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2A" w:rsidRDefault="00C36E2A" w:rsidP="00C36E2A"/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C36E2A" w:rsidTr="00C76F44">
        <w:tc>
          <w:tcPr>
            <w:tcW w:w="3970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 xml:space="preserve">Gut im Sinne von </w:t>
            </w:r>
            <w:r w:rsidRPr="00432987">
              <w:rPr>
                <w:b/>
                <w:sz w:val="36"/>
              </w:rPr>
              <w:t>Hattie</w:t>
            </w:r>
            <w:r w:rsidRPr="00C36E2A">
              <w:rPr>
                <w:sz w:val="36"/>
              </w:rPr>
              <w:t>, also lernwirksam, ist ein Unterricht,</w:t>
            </w:r>
          </w:p>
        </w:tc>
        <w:tc>
          <w:tcPr>
            <w:tcW w:w="6804" w:type="dxa"/>
            <w:vAlign w:val="center"/>
          </w:tcPr>
          <w:p w:rsidR="00C36E2A" w:rsidRPr="00C76F44" w:rsidRDefault="00C36E2A" w:rsidP="00C76F44">
            <w:pPr>
              <w:spacing w:before="240" w:after="240"/>
              <w:jc w:val="both"/>
              <w:rPr>
                <w:sz w:val="40"/>
              </w:rPr>
            </w:pPr>
            <w:r w:rsidRPr="006939A0">
              <w:rPr>
                <w:sz w:val="44"/>
              </w:rPr>
              <w:t>(1) in dem den Schülern viel zugetraut, aber auch zugemutet wird,</w:t>
            </w:r>
          </w:p>
        </w:tc>
      </w:tr>
    </w:tbl>
    <w:p w:rsidR="00C76F44" w:rsidRDefault="00C76F44" w:rsidP="00C76F44">
      <w:pPr>
        <w:jc w:val="both"/>
      </w:pPr>
    </w:p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C36E2A" w:rsidTr="00C76F44">
        <w:tc>
          <w:tcPr>
            <w:tcW w:w="3970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 xml:space="preserve">Gut im Sinne von </w:t>
            </w:r>
            <w:r w:rsidRPr="00432987">
              <w:rPr>
                <w:b/>
                <w:sz w:val="36"/>
              </w:rPr>
              <w:t>Hattie</w:t>
            </w:r>
            <w:r w:rsidRPr="00C36E2A">
              <w:rPr>
                <w:sz w:val="36"/>
              </w:rPr>
              <w:t>, also lernwirksam, ist ein Unterricht,</w:t>
            </w:r>
          </w:p>
        </w:tc>
        <w:tc>
          <w:tcPr>
            <w:tcW w:w="6804" w:type="dxa"/>
            <w:vAlign w:val="center"/>
          </w:tcPr>
          <w:p w:rsidR="00C36E2A" w:rsidRPr="00C36E2A" w:rsidRDefault="00C36E2A" w:rsidP="00C76F44">
            <w:pPr>
              <w:jc w:val="both"/>
              <w:rPr>
                <w:sz w:val="36"/>
              </w:rPr>
            </w:pPr>
            <w:r w:rsidRPr="00C76F44">
              <w:rPr>
                <w:sz w:val="40"/>
              </w:rPr>
              <w:t xml:space="preserve">(2) in dem jeder einzelne Schüler an die Grenzen seines </w:t>
            </w:r>
            <w:r w:rsidRPr="006939A0">
              <w:rPr>
                <w:b/>
                <w:sz w:val="40"/>
              </w:rPr>
              <w:t>Potenzials</w:t>
            </w:r>
            <w:r w:rsidRPr="00C76F44">
              <w:rPr>
                <w:sz w:val="40"/>
              </w:rPr>
              <w:t xml:space="preserve"> geführt wird,</w:t>
            </w:r>
          </w:p>
        </w:tc>
      </w:tr>
    </w:tbl>
    <w:p w:rsidR="00C76F44" w:rsidRDefault="00C76F44" w:rsidP="00C76F44">
      <w:pPr>
        <w:jc w:val="both"/>
      </w:pPr>
    </w:p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C36E2A" w:rsidTr="00C76F44">
        <w:tc>
          <w:tcPr>
            <w:tcW w:w="3970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 xml:space="preserve">Gut im Sinne von </w:t>
            </w:r>
            <w:r w:rsidRPr="00432987">
              <w:rPr>
                <w:b/>
                <w:sz w:val="36"/>
              </w:rPr>
              <w:t>Hattie</w:t>
            </w:r>
            <w:r w:rsidRPr="00C36E2A">
              <w:rPr>
                <w:sz w:val="36"/>
              </w:rPr>
              <w:t>, also lernwirksam, ist ein Unterricht,</w:t>
            </w:r>
          </w:p>
        </w:tc>
        <w:tc>
          <w:tcPr>
            <w:tcW w:w="6804" w:type="dxa"/>
            <w:vAlign w:val="center"/>
          </w:tcPr>
          <w:p w:rsidR="00C36E2A" w:rsidRPr="00C36E2A" w:rsidRDefault="00C36E2A" w:rsidP="006939A0">
            <w:pPr>
              <w:jc w:val="both"/>
              <w:rPr>
                <w:sz w:val="36"/>
              </w:rPr>
            </w:pPr>
            <w:r w:rsidRPr="00C36E2A">
              <w:rPr>
                <w:sz w:val="36"/>
              </w:rPr>
              <w:t>(</w:t>
            </w:r>
            <w:r w:rsidRPr="00C76F44">
              <w:rPr>
                <w:sz w:val="40"/>
              </w:rPr>
              <w:t xml:space="preserve">3) der alle Möglichkeiten nutzt, sich im </w:t>
            </w:r>
            <w:r w:rsidRPr="006939A0">
              <w:rPr>
                <w:b/>
                <w:sz w:val="40"/>
              </w:rPr>
              <w:t>Austausch mit Kollegen</w:t>
            </w:r>
            <w:r w:rsidRPr="00C76F44">
              <w:rPr>
                <w:sz w:val="40"/>
              </w:rPr>
              <w:t xml:space="preserve"> kontinuierlich ein </w:t>
            </w:r>
            <w:r w:rsidRPr="006939A0">
              <w:rPr>
                <w:b/>
                <w:sz w:val="40"/>
              </w:rPr>
              <w:t xml:space="preserve">Bild der Lernprozesse der </w:t>
            </w:r>
            <w:r w:rsidR="006939A0">
              <w:rPr>
                <w:b/>
                <w:sz w:val="40"/>
              </w:rPr>
              <w:t>Schülerinnen und Schüler</w:t>
            </w:r>
            <w:bookmarkStart w:id="0" w:name="_GoBack"/>
            <w:bookmarkEnd w:id="0"/>
            <w:r w:rsidRPr="00C76F44">
              <w:rPr>
                <w:sz w:val="40"/>
              </w:rPr>
              <w:t xml:space="preserve"> sowie des eigenen Lehrens zu machen,</w:t>
            </w:r>
          </w:p>
        </w:tc>
      </w:tr>
    </w:tbl>
    <w:p w:rsidR="00C76F44" w:rsidRDefault="00C76F44" w:rsidP="00C76F44">
      <w:pPr>
        <w:jc w:val="both"/>
      </w:pPr>
    </w:p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C36E2A" w:rsidTr="00C76F44">
        <w:tc>
          <w:tcPr>
            <w:tcW w:w="3970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 xml:space="preserve">Gut im Sinne von </w:t>
            </w:r>
            <w:r w:rsidRPr="00432987">
              <w:rPr>
                <w:b/>
                <w:sz w:val="36"/>
              </w:rPr>
              <w:t>Hattie</w:t>
            </w:r>
            <w:r w:rsidRPr="00C36E2A">
              <w:rPr>
                <w:sz w:val="36"/>
              </w:rPr>
              <w:t>, also lernwirksam, ist ein Unterricht,</w:t>
            </w:r>
          </w:p>
        </w:tc>
        <w:tc>
          <w:tcPr>
            <w:tcW w:w="6804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76F44">
              <w:rPr>
                <w:sz w:val="40"/>
              </w:rPr>
              <w:t xml:space="preserve">(4) der durch strukturierte, effiziente, störungspräventive </w:t>
            </w:r>
            <w:r w:rsidRPr="006939A0">
              <w:rPr>
                <w:b/>
                <w:sz w:val="40"/>
              </w:rPr>
              <w:t>Klassenführung</w:t>
            </w:r>
            <w:r w:rsidRPr="00C76F44">
              <w:rPr>
                <w:sz w:val="40"/>
              </w:rPr>
              <w:t xml:space="preserve"> geeignete Rahmenbedingungen für das Lernen schafft und</w:t>
            </w:r>
          </w:p>
        </w:tc>
      </w:tr>
    </w:tbl>
    <w:p w:rsidR="00C76F44" w:rsidRDefault="00C76F44" w:rsidP="00C76F44">
      <w:pPr>
        <w:jc w:val="both"/>
      </w:pPr>
    </w:p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C36E2A" w:rsidTr="00C76F44">
        <w:tc>
          <w:tcPr>
            <w:tcW w:w="3970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 xml:space="preserve">Gut im Sinne von </w:t>
            </w:r>
            <w:r w:rsidRPr="00432987">
              <w:rPr>
                <w:b/>
                <w:sz w:val="36"/>
              </w:rPr>
              <w:t>Hattie</w:t>
            </w:r>
            <w:r w:rsidRPr="00C36E2A">
              <w:rPr>
                <w:sz w:val="36"/>
              </w:rPr>
              <w:t>, also lernwirksam, ist ein Unterricht,</w:t>
            </w:r>
          </w:p>
        </w:tc>
        <w:tc>
          <w:tcPr>
            <w:tcW w:w="6804" w:type="dxa"/>
            <w:vAlign w:val="center"/>
          </w:tcPr>
          <w:p w:rsidR="00C36E2A" w:rsidRPr="00C36E2A" w:rsidRDefault="00C36E2A" w:rsidP="00C76F44">
            <w:pPr>
              <w:spacing w:before="240" w:after="240"/>
              <w:jc w:val="both"/>
              <w:rPr>
                <w:sz w:val="36"/>
              </w:rPr>
            </w:pPr>
            <w:r w:rsidRPr="00C36E2A">
              <w:rPr>
                <w:sz w:val="36"/>
              </w:rPr>
              <w:t>(</w:t>
            </w:r>
            <w:r w:rsidRPr="00C76F44">
              <w:rPr>
                <w:sz w:val="40"/>
              </w:rPr>
              <w:t xml:space="preserve">5) der in einem </w:t>
            </w:r>
            <w:r w:rsidRPr="006939A0">
              <w:rPr>
                <w:b/>
                <w:sz w:val="40"/>
              </w:rPr>
              <w:t>Klima</w:t>
            </w:r>
            <w:r w:rsidRPr="00C76F44">
              <w:rPr>
                <w:sz w:val="40"/>
              </w:rPr>
              <w:t xml:space="preserve"> stattfindet, das durch Fürsorge, </w:t>
            </w:r>
            <w:r w:rsidRPr="006939A0">
              <w:rPr>
                <w:b/>
                <w:sz w:val="40"/>
              </w:rPr>
              <w:t>Respekt</w:t>
            </w:r>
            <w:r w:rsidRPr="00C76F44">
              <w:rPr>
                <w:sz w:val="40"/>
              </w:rPr>
              <w:t xml:space="preserve">, </w:t>
            </w:r>
            <w:r w:rsidRPr="006939A0">
              <w:rPr>
                <w:b/>
                <w:sz w:val="40"/>
              </w:rPr>
              <w:t>Wertschätzung</w:t>
            </w:r>
            <w:r w:rsidRPr="00C76F44">
              <w:rPr>
                <w:sz w:val="40"/>
              </w:rPr>
              <w:t xml:space="preserve"> und Freundlichkeit gekennzeichnet ist.</w:t>
            </w:r>
          </w:p>
        </w:tc>
      </w:tr>
    </w:tbl>
    <w:p w:rsidR="00914606" w:rsidRDefault="006939A0" w:rsidP="00C76F44">
      <w:pPr>
        <w:jc w:val="both"/>
      </w:pPr>
    </w:p>
    <w:sectPr w:rsidR="009146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44" w:rsidRDefault="00C76F44" w:rsidP="00C76F44">
      <w:pPr>
        <w:spacing w:after="0" w:line="240" w:lineRule="auto"/>
      </w:pPr>
      <w:r>
        <w:separator/>
      </w:r>
    </w:p>
  </w:endnote>
  <w:endnote w:type="continuationSeparator" w:id="0">
    <w:p w:rsidR="00C76F44" w:rsidRDefault="00C76F44" w:rsidP="00C7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44" w:rsidRDefault="00C76F44" w:rsidP="00C76F44">
      <w:pPr>
        <w:spacing w:after="0" w:line="240" w:lineRule="auto"/>
      </w:pPr>
      <w:r>
        <w:separator/>
      </w:r>
    </w:p>
  </w:footnote>
  <w:footnote w:type="continuationSeparator" w:id="0">
    <w:p w:rsidR="00C76F44" w:rsidRDefault="00C76F44" w:rsidP="00C7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F44" w:rsidRDefault="00C76F44">
    <w:pPr>
      <w:pStyle w:val="Kopfzeile"/>
    </w:pPr>
    <w:r>
      <w:t>Kriterien guten Unterrichts nach Hattie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5"/>
    <w:rsid w:val="00432987"/>
    <w:rsid w:val="00540484"/>
    <w:rsid w:val="00632BB5"/>
    <w:rsid w:val="006939A0"/>
    <w:rsid w:val="008B3692"/>
    <w:rsid w:val="00C36E2A"/>
    <w:rsid w:val="00C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9D79"/>
  <w15:chartTrackingRefBased/>
  <w15:docId w15:val="{654699B2-0375-4C1F-8E08-8F59450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E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F44"/>
  </w:style>
  <w:style w:type="paragraph" w:styleId="Fuzeile">
    <w:name w:val="footer"/>
    <w:basedOn w:val="Standard"/>
    <w:link w:val="FuzeileZchn"/>
    <w:uiPriority w:val="99"/>
    <w:unhideWhenUsed/>
    <w:rsid w:val="00C7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F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2595-90C3-441C-9B1D-4D3B4954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Jarko</dc:creator>
  <cp:keywords/>
  <dc:description/>
  <cp:lastModifiedBy>Hennig, Jarko</cp:lastModifiedBy>
  <cp:revision>5</cp:revision>
  <cp:lastPrinted>2023-08-29T15:47:00Z</cp:lastPrinted>
  <dcterms:created xsi:type="dcterms:W3CDTF">2023-08-24T10:25:00Z</dcterms:created>
  <dcterms:modified xsi:type="dcterms:W3CDTF">2023-08-29T15:47:00Z</dcterms:modified>
</cp:coreProperties>
</file>